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59C" w:rsidRPr="00B17DA8" w:rsidRDefault="00A7759C" w:rsidP="00A7759C">
      <w:pPr>
        <w:spacing w:line="276" w:lineRule="auto"/>
        <w:ind w:left="4623" w:hanging="56"/>
        <w:contextualSpacing/>
        <w:jc w:val="right"/>
        <w:rPr>
          <w:b/>
          <w:sz w:val="26"/>
          <w:szCs w:val="26"/>
        </w:rPr>
      </w:pPr>
      <w:r w:rsidRPr="00B17DA8">
        <w:rPr>
          <w:b/>
          <w:sz w:val="26"/>
          <w:szCs w:val="26"/>
        </w:rPr>
        <w:t>Утверждаю»</w:t>
      </w:r>
    </w:p>
    <w:p w:rsidR="00A7759C" w:rsidRPr="00B17DA8" w:rsidRDefault="00A7759C" w:rsidP="00A7759C">
      <w:pPr>
        <w:spacing w:line="276" w:lineRule="auto"/>
        <w:contextualSpacing/>
        <w:jc w:val="right"/>
        <w:rPr>
          <w:sz w:val="26"/>
          <w:szCs w:val="26"/>
        </w:rPr>
      </w:pPr>
      <w:r w:rsidRPr="00B17DA8">
        <w:rPr>
          <w:sz w:val="26"/>
          <w:szCs w:val="26"/>
        </w:rPr>
        <w:t xml:space="preserve">Первый заместитель директора – </w:t>
      </w:r>
    </w:p>
    <w:p w:rsidR="00A7759C" w:rsidRPr="00B17DA8" w:rsidRDefault="00A7759C" w:rsidP="00A7759C">
      <w:pPr>
        <w:spacing w:line="276" w:lineRule="auto"/>
        <w:contextualSpacing/>
        <w:jc w:val="right"/>
        <w:rPr>
          <w:sz w:val="26"/>
          <w:szCs w:val="26"/>
        </w:rPr>
      </w:pPr>
      <w:r w:rsidRPr="00B17DA8">
        <w:rPr>
          <w:sz w:val="26"/>
          <w:szCs w:val="26"/>
        </w:rPr>
        <w:t>главный инженер филиала</w:t>
      </w:r>
    </w:p>
    <w:p w:rsidR="00A7759C" w:rsidRPr="00B17DA8" w:rsidRDefault="00A7759C" w:rsidP="00A7759C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B17DA8">
        <w:rPr>
          <w:sz w:val="26"/>
          <w:szCs w:val="26"/>
        </w:rPr>
        <w:t>ПАО «МРСК Центра» - «Брянскэнерго»</w:t>
      </w:r>
    </w:p>
    <w:p w:rsidR="00A7759C" w:rsidRPr="00B17DA8" w:rsidRDefault="00A7759C" w:rsidP="00A7759C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B17DA8">
        <w:rPr>
          <w:sz w:val="26"/>
          <w:szCs w:val="26"/>
        </w:rPr>
        <w:t>Капшуков Ф.А.</w:t>
      </w:r>
    </w:p>
    <w:p w:rsidR="00A7759C" w:rsidRPr="00B17DA8" w:rsidRDefault="00A7759C" w:rsidP="00A7759C">
      <w:pPr>
        <w:spacing w:line="276" w:lineRule="auto"/>
        <w:contextualSpacing/>
        <w:jc w:val="right"/>
        <w:rPr>
          <w:sz w:val="26"/>
          <w:szCs w:val="26"/>
        </w:rPr>
      </w:pPr>
      <w:r w:rsidRPr="00B17DA8">
        <w:rPr>
          <w:sz w:val="26"/>
          <w:szCs w:val="26"/>
        </w:rPr>
        <w:t>«___» ____________ 2018 г.</w:t>
      </w:r>
    </w:p>
    <w:p w:rsidR="00A7759C" w:rsidRPr="00B17DA8" w:rsidRDefault="00A7759C" w:rsidP="00A7759C">
      <w:pPr>
        <w:rPr>
          <w:sz w:val="26"/>
          <w:szCs w:val="26"/>
        </w:rPr>
      </w:pPr>
    </w:p>
    <w:p w:rsidR="00A7759C" w:rsidRPr="00B17DA8" w:rsidRDefault="00A7759C" w:rsidP="00A7759C">
      <w:pPr>
        <w:rPr>
          <w:sz w:val="26"/>
          <w:szCs w:val="26"/>
        </w:rPr>
      </w:pPr>
    </w:p>
    <w:p w:rsidR="00A7759C" w:rsidRDefault="00A7759C" w:rsidP="00A7759C">
      <w:pPr>
        <w:rPr>
          <w:sz w:val="26"/>
          <w:szCs w:val="26"/>
        </w:rPr>
      </w:pPr>
    </w:p>
    <w:p w:rsidR="00A7759C" w:rsidRPr="00B17DA8" w:rsidRDefault="00A7759C" w:rsidP="00A7759C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B17DA8">
        <w:rPr>
          <w:sz w:val="26"/>
          <w:szCs w:val="26"/>
        </w:rPr>
        <w:t>ТЕХНИЧЕСКОЕ ЗАДАН</w:t>
      </w:r>
      <w:bookmarkStart w:id="0" w:name="_GoBack"/>
      <w:bookmarkEnd w:id="0"/>
      <w:r w:rsidRPr="00B17DA8">
        <w:rPr>
          <w:sz w:val="26"/>
          <w:szCs w:val="26"/>
        </w:rPr>
        <w:t>ИЕ</w:t>
      </w:r>
    </w:p>
    <w:p w:rsidR="00A7759C" w:rsidRPr="00B17DA8" w:rsidRDefault="00A7759C" w:rsidP="00A7759C">
      <w:pPr>
        <w:ind w:firstLine="0"/>
        <w:jc w:val="center"/>
        <w:rPr>
          <w:b/>
          <w:sz w:val="26"/>
          <w:szCs w:val="26"/>
        </w:rPr>
      </w:pPr>
      <w:r w:rsidRPr="00B17DA8">
        <w:rPr>
          <w:b/>
          <w:sz w:val="26"/>
          <w:szCs w:val="26"/>
        </w:rPr>
        <w:t xml:space="preserve">на поставку </w:t>
      </w:r>
      <w:r w:rsidRPr="00B17DA8">
        <w:rPr>
          <w:b/>
          <w:bCs/>
          <w:sz w:val="26"/>
          <w:szCs w:val="26"/>
        </w:rPr>
        <w:t>арматуры к СИП</w:t>
      </w:r>
      <w:r w:rsidRPr="00B17DA8">
        <w:rPr>
          <w:b/>
          <w:sz w:val="26"/>
          <w:szCs w:val="26"/>
        </w:rPr>
        <w:t xml:space="preserve">. Лот № </w:t>
      </w:r>
      <w:r w:rsidRPr="00B17DA8">
        <w:rPr>
          <w:b/>
          <w:sz w:val="26"/>
          <w:szCs w:val="26"/>
          <w:u w:val="single"/>
        </w:rPr>
        <w:t>202B</w:t>
      </w:r>
    </w:p>
    <w:p w:rsidR="00A7759C" w:rsidRPr="00B17DA8" w:rsidRDefault="00A7759C" w:rsidP="00773399">
      <w:pPr>
        <w:ind w:firstLine="0"/>
        <w:jc w:val="center"/>
        <w:rPr>
          <w:sz w:val="24"/>
          <w:szCs w:val="24"/>
        </w:rPr>
      </w:pPr>
    </w:p>
    <w:p w:rsidR="00A7759C" w:rsidRPr="00B17DA8" w:rsidRDefault="00A7759C" w:rsidP="00A7759C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B17DA8">
        <w:rPr>
          <w:b/>
          <w:bCs/>
          <w:sz w:val="24"/>
          <w:szCs w:val="24"/>
        </w:rPr>
        <w:t>Общая часть.</w:t>
      </w:r>
    </w:p>
    <w:p w:rsidR="00A7759C" w:rsidRPr="00B17DA8" w:rsidRDefault="00A7759C" w:rsidP="00A7759C">
      <w:pPr>
        <w:numPr>
          <w:ilvl w:val="1"/>
          <w:numId w:val="11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B17DA8">
        <w:rPr>
          <w:sz w:val="24"/>
          <w:szCs w:val="24"/>
        </w:rPr>
        <w:t>Филиал ПАО «МРСК Центра» – «Брянскэнерго» (Покупатель) производит закупку арматуры к СИП.</w:t>
      </w:r>
    </w:p>
    <w:p w:rsidR="00A7759C" w:rsidRPr="00B17DA8" w:rsidRDefault="00A7759C" w:rsidP="00A7759C">
      <w:pPr>
        <w:numPr>
          <w:ilvl w:val="1"/>
          <w:numId w:val="11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B17DA8">
        <w:rPr>
          <w:sz w:val="24"/>
          <w:szCs w:val="24"/>
        </w:rPr>
        <w:t>Техническое задание разработано на основании выполнения мероприятий по договорам технологического присоединения в 2019 году.</w:t>
      </w:r>
    </w:p>
    <w:p w:rsidR="00A7759C" w:rsidRPr="00B17DA8" w:rsidRDefault="00A7759C" w:rsidP="00A7759C">
      <w:pPr>
        <w:tabs>
          <w:tab w:val="left" w:pos="1134"/>
        </w:tabs>
        <w:ind w:left="709" w:firstLine="0"/>
        <w:contextualSpacing/>
        <w:rPr>
          <w:sz w:val="24"/>
          <w:szCs w:val="24"/>
        </w:rPr>
      </w:pPr>
    </w:p>
    <w:p w:rsidR="00A7759C" w:rsidRPr="00B17DA8" w:rsidRDefault="00A7759C" w:rsidP="00A7759C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B17DA8">
        <w:rPr>
          <w:b/>
          <w:bCs/>
          <w:sz w:val="24"/>
          <w:szCs w:val="24"/>
        </w:rPr>
        <w:t>Предмет поставки.</w:t>
      </w:r>
    </w:p>
    <w:p w:rsidR="00A7759C" w:rsidRPr="00B17DA8" w:rsidRDefault="00A7759C" w:rsidP="00A7759C">
      <w:pPr>
        <w:ind w:firstLine="426"/>
        <w:contextualSpacing/>
        <w:jc w:val="left"/>
        <w:rPr>
          <w:sz w:val="24"/>
          <w:szCs w:val="24"/>
        </w:rPr>
      </w:pPr>
      <w:r w:rsidRPr="00B17DA8">
        <w:rPr>
          <w:sz w:val="24"/>
          <w:szCs w:val="24"/>
        </w:rPr>
        <w:t>Поставщик обеспечивает поставку на склад получателя – филиала ПАО «МРСК Центра» – «Брянскэнерго» в объемах и сроки установленные данным ТЗ:</w:t>
      </w:r>
    </w:p>
    <w:p w:rsidR="00A7759C" w:rsidRPr="00B17DA8" w:rsidRDefault="00A7759C" w:rsidP="00A7759C">
      <w:pPr>
        <w:pStyle w:val="ad"/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jc w:val="center"/>
        <w:tblInd w:w="-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134"/>
        <w:gridCol w:w="1134"/>
        <w:gridCol w:w="1611"/>
      </w:tblGrid>
      <w:tr w:rsidR="00B17DA8" w:rsidRPr="00B17DA8" w:rsidTr="00A7759C">
        <w:trPr>
          <w:trHeight w:val="279"/>
          <w:jc w:val="center"/>
        </w:trPr>
        <w:tc>
          <w:tcPr>
            <w:tcW w:w="4810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1134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ЕИ</w:t>
            </w:r>
          </w:p>
        </w:tc>
        <w:tc>
          <w:tcPr>
            <w:tcW w:w="1611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Код ИПР</w:t>
            </w:r>
          </w:p>
        </w:tc>
      </w:tr>
      <w:tr w:rsidR="00B17DA8" w:rsidRPr="00B17DA8" w:rsidTr="00A7759C">
        <w:trPr>
          <w:trHeight w:val="290"/>
          <w:jc w:val="center"/>
        </w:trPr>
        <w:tc>
          <w:tcPr>
            <w:tcW w:w="4810" w:type="dxa"/>
            <w:shd w:val="clear" w:color="auto" w:fill="auto"/>
          </w:tcPr>
          <w:p w:rsidR="00A7759C" w:rsidRPr="00BC10CD" w:rsidRDefault="00A7759C" w:rsidP="00EC0535">
            <w:pPr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C10CD">
              <w:rPr>
                <w:sz w:val="24"/>
                <w:szCs w:val="24"/>
              </w:rPr>
              <w:t>Зажим P2х95 с адаптером PMCC</w:t>
            </w:r>
          </w:p>
        </w:tc>
        <w:tc>
          <w:tcPr>
            <w:tcW w:w="1134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ШТ</w:t>
            </w:r>
          </w:p>
        </w:tc>
        <w:tc>
          <w:tcPr>
            <w:tcW w:w="1611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БР-509</w:t>
            </w:r>
          </w:p>
        </w:tc>
      </w:tr>
      <w:tr w:rsidR="00B17DA8" w:rsidRPr="00B17DA8" w:rsidTr="00A7759C">
        <w:trPr>
          <w:trHeight w:val="279"/>
          <w:jc w:val="center"/>
        </w:trPr>
        <w:tc>
          <w:tcPr>
            <w:tcW w:w="4810" w:type="dxa"/>
            <w:shd w:val="clear" w:color="auto" w:fill="auto"/>
          </w:tcPr>
          <w:p w:rsidR="00A7759C" w:rsidRPr="00BC10CD" w:rsidRDefault="00A7759C" w:rsidP="00EC0535">
            <w:pPr>
              <w:ind w:firstLine="0"/>
              <w:contextualSpacing/>
              <w:rPr>
                <w:sz w:val="24"/>
                <w:szCs w:val="24"/>
              </w:rPr>
            </w:pPr>
            <w:r w:rsidRPr="00BC10CD">
              <w:rPr>
                <w:sz w:val="24"/>
                <w:szCs w:val="24"/>
              </w:rPr>
              <w:t>Зажим ответвительный P95</w:t>
            </w:r>
          </w:p>
        </w:tc>
        <w:tc>
          <w:tcPr>
            <w:tcW w:w="1134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ШТ</w:t>
            </w:r>
          </w:p>
        </w:tc>
        <w:tc>
          <w:tcPr>
            <w:tcW w:w="1611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БР-509</w:t>
            </w:r>
          </w:p>
        </w:tc>
      </w:tr>
      <w:tr w:rsidR="00B17DA8" w:rsidRPr="00B17DA8" w:rsidTr="00A7759C">
        <w:trPr>
          <w:trHeight w:val="279"/>
          <w:jc w:val="center"/>
        </w:trPr>
        <w:tc>
          <w:tcPr>
            <w:tcW w:w="4810" w:type="dxa"/>
            <w:shd w:val="clear" w:color="auto" w:fill="auto"/>
          </w:tcPr>
          <w:p w:rsidR="00A7759C" w:rsidRPr="00BC10CD" w:rsidRDefault="00A7759C" w:rsidP="00EC0535">
            <w:pPr>
              <w:ind w:firstLine="0"/>
              <w:contextualSpacing/>
              <w:rPr>
                <w:sz w:val="24"/>
                <w:szCs w:val="24"/>
              </w:rPr>
            </w:pPr>
            <w:r w:rsidRPr="00BC10CD">
              <w:rPr>
                <w:sz w:val="24"/>
                <w:szCs w:val="24"/>
              </w:rPr>
              <w:t>Зажим ответвительный Р 645</w:t>
            </w:r>
          </w:p>
        </w:tc>
        <w:tc>
          <w:tcPr>
            <w:tcW w:w="1134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600</w:t>
            </w:r>
          </w:p>
        </w:tc>
        <w:tc>
          <w:tcPr>
            <w:tcW w:w="1134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ШТ</w:t>
            </w:r>
          </w:p>
        </w:tc>
        <w:tc>
          <w:tcPr>
            <w:tcW w:w="1611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БР-509</w:t>
            </w:r>
          </w:p>
        </w:tc>
      </w:tr>
      <w:tr w:rsidR="00B17DA8" w:rsidRPr="00B17DA8" w:rsidTr="00A7759C">
        <w:trPr>
          <w:trHeight w:val="279"/>
          <w:jc w:val="center"/>
        </w:trPr>
        <w:tc>
          <w:tcPr>
            <w:tcW w:w="4810" w:type="dxa"/>
            <w:shd w:val="clear" w:color="auto" w:fill="auto"/>
          </w:tcPr>
          <w:p w:rsidR="00A7759C" w:rsidRPr="00BC10CD" w:rsidRDefault="00A7759C" w:rsidP="00EC0535">
            <w:pPr>
              <w:ind w:firstLine="0"/>
              <w:contextualSpacing/>
              <w:rPr>
                <w:sz w:val="24"/>
                <w:szCs w:val="24"/>
              </w:rPr>
            </w:pPr>
            <w:r w:rsidRPr="00BC10CD">
              <w:rPr>
                <w:sz w:val="24"/>
                <w:szCs w:val="24"/>
              </w:rPr>
              <w:t>Зажим ответвительный Р 70</w:t>
            </w:r>
          </w:p>
        </w:tc>
        <w:tc>
          <w:tcPr>
            <w:tcW w:w="1134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ШТ</w:t>
            </w:r>
          </w:p>
        </w:tc>
        <w:tc>
          <w:tcPr>
            <w:tcW w:w="1611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БР-509</w:t>
            </w:r>
          </w:p>
        </w:tc>
      </w:tr>
      <w:tr w:rsidR="00B17DA8" w:rsidRPr="00B17DA8" w:rsidTr="00A7759C">
        <w:trPr>
          <w:trHeight w:val="290"/>
          <w:jc w:val="center"/>
        </w:trPr>
        <w:tc>
          <w:tcPr>
            <w:tcW w:w="4810" w:type="dxa"/>
            <w:shd w:val="clear" w:color="auto" w:fill="auto"/>
          </w:tcPr>
          <w:p w:rsidR="00A7759C" w:rsidRPr="00BC10CD" w:rsidRDefault="00A7759C" w:rsidP="00EC0535">
            <w:pPr>
              <w:ind w:firstLine="0"/>
              <w:contextualSpacing/>
              <w:rPr>
                <w:sz w:val="24"/>
                <w:szCs w:val="24"/>
              </w:rPr>
            </w:pPr>
            <w:r w:rsidRPr="00BC10CD">
              <w:rPr>
                <w:sz w:val="24"/>
                <w:szCs w:val="24"/>
              </w:rPr>
              <w:t>Колпачок защитный СЕ 6-35 100шт</w:t>
            </w:r>
          </w:p>
        </w:tc>
        <w:tc>
          <w:tcPr>
            <w:tcW w:w="1134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УП</w:t>
            </w:r>
          </w:p>
        </w:tc>
        <w:tc>
          <w:tcPr>
            <w:tcW w:w="1611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БР-509</w:t>
            </w:r>
          </w:p>
        </w:tc>
      </w:tr>
      <w:tr w:rsidR="00B17DA8" w:rsidRPr="00B17DA8" w:rsidTr="00A7759C">
        <w:trPr>
          <w:trHeight w:val="279"/>
          <w:jc w:val="center"/>
        </w:trPr>
        <w:tc>
          <w:tcPr>
            <w:tcW w:w="4810" w:type="dxa"/>
            <w:shd w:val="clear" w:color="auto" w:fill="auto"/>
          </w:tcPr>
          <w:p w:rsidR="00A7759C" w:rsidRPr="00BC10CD" w:rsidRDefault="00A7759C" w:rsidP="00EC0535">
            <w:pPr>
              <w:ind w:firstLine="0"/>
              <w:contextualSpacing/>
              <w:rPr>
                <w:sz w:val="24"/>
                <w:szCs w:val="24"/>
              </w:rPr>
            </w:pPr>
            <w:r w:rsidRPr="00BC10CD">
              <w:rPr>
                <w:sz w:val="24"/>
                <w:szCs w:val="24"/>
              </w:rPr>
              <w:t>Колпачок концевой СЕСТ 16-150</w:t>
            </w:r>
          </w:p>
        </w:tc>
        <w:tc>
          <w:tcPr>
            <w:tcW w:w="1134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400</w:t>
            </w:r>
          </w:p>
        </w:tc>
        <w:tc>
          <w:tcPr>
            <w:tcW w:w="1134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ШТ</w:t>
            </w:r>
          </w:p>
        </w:tc>
        <w:tc>
          <w:tcPr>
            <w:tcW w:w="1611" w:type="dxa"/>
            <w:shd w:val="clear" w:color="auto" w:fill="auto"/>
          </w:tcPr>
          <w:p w:rsidR="00A7759C" w:rsidRPr="00B17DA8" w:rsidRDefault="00A7759C" w:rsidP="00EC0535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БР-509</w:t>
            </w:r>
          </w:p>
        </w:tc>
      </w:tr>
      <w:tr w:rsidR="00B17DA8" w:rsidRPr="00B17DA8" w:rsidTr="00A7759C">
        <w:trPr>
          <w:trHeight w:val="354"/>
          <w:jc w:val="center"/>
        </w:trPr>
        <w:tc>
          <w:tcPr>
            <w:tcW w:w="4810" w:type="dxa"/>
            <w:vAlign w:val="center"/>
          </w:tcPr>
          <w:p w:rsidR="00A7759C" w:rsidRPr="00B17DA8" w:rsidRDefault="00A7759C" w:rsidP="00EC0535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3879" w:type="dxa"/>
            <w:gridSpan w:val="3"/>
            <w:vAlign w:val="center"/>
          </w:tcPr>
          <w:p w:rsidR="00A7759C" w:rsidRPr="00B17DA8" w:rsidRDefault="00A7759C" w:rsidP="00EC0535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Срок поставки *</w:t>
            </w:r>
          </w:p>
        </w:tc>
      </w:tr>
      <w:tr w:rsidR="00B17DA8" w:rsidRPr="00B17DA8" w:rsidTr="00A7759C">
        <w:trPr>
          <w:trHeight w:val="460"/>
          <w:jc w:val="center"/>
        </w:trPr>
        <w:tc>
          <w:tcPr>
            <w:tcW w:w="4810" w:type="dxa"/>
            <w:vMerge w:val="restart"/>
            <w:vAlign w:val="center"/>
          </w:tcPr>
          <w:p w:rsidR="00A7759C" w:rsidRPr="00B17DA8" w:rsidRDefault="00A7759C" w:rsidP="00EC0535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г. Брянск, проспект Московский 43 (центральный склад)</w:t>
            </w:r>
          </w:p>
        </w:tc>
        <w:tc>
          <w:tcPr>
            <w:tcW w:w="3879" w:type="dxa"/>
            <w:gridSpan w:val="3"/>
            <w:vMerge w:val="restart"/>
            <w:vAlign w:val="center"/>
          </w:tcPr>
          <w:p w:rsidR="00A7759C" w:rsidRPr="00B17DA8" w:rsidRDefault="00A7759C" w:rsidP="00EC0535">
            <w:pPr>
              <w:tabs>
                <w:tab w:val="left" w:pos="1134"/>
              </w:tabs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50</w:t>
            </w:r>
          </w:p>
        </w:tc>
      </w:tr>
      <w:tr w:rsidR="00B17DA8" w:rsidRPr="00B17DA8" w:rsidTr="00A7759C">
        <w:trPr>
          <w:trHeight w:val="437"/>
          <w:jc w:val="center"/>
        </w:trPr>
        <w:tc>
          <w:tcPr>
            <w:tcW w:w="4810" w:type="dxa"/>
            <w:vMerge/>
            <w:vAlign w:val="center"/>
          </w:tcPr>
          <w:p w:rsidR="00A7759C" w:rsidRPr="00B17DA8" w:rsidRDefault="00A7759C" w:rsidP="00EC0535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79" w:type="dxa"/>
            <w:gridSpan w:val="3"/>
            <w:vMerge/>
            <w:vAlign w:val="center"/>
          </w:tcPr>
          <w:p w:rsidR="00A7759C" w:rsidRPr="00B17DA8" w:rsidRDefault="00A7759C" w:rsidP="00EC0535">
            <w:pPr>
              <w:tabs>
                <w:tab w:val="left" w:pos="1134"/>
              </w:tabs>
              <w:ind w:firstLine="34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BC10CD" w:rsidRPr="000124C3" w:rsidRDefault="00BC10CD" w:rsidP="00BC10CD">
      <w:pPr>
        <w:pStyle w:val="ad"/>
        <w:rPr>
          <w:sz w:val="24"/>
          <w:szCs w:val="24"/>
        </w:rPr>
      </w:pPr>
      <w:r w:rsidRPr="000124C3">
        <w:rPr>
          <w:sz w:val="24"/>
          <w:szCs w:val="24"/>
        </w:rPr>
        <w:t>*в календарных днях, с момента заключения договора.  («Приложение № 2</w:t>
      </w:r>
    </w:p>
    <w:p w:rsidR="00BC10CD" w:rsidRPr="000124C3" w:rsidRDefault="00BC10CD" w:rsidP="00BC10CD">
      <w:pPr>
        <w:pStyle w:val="ad"/>
        <w:ind w:hanging="11"/>
        <w:rPr>
          <w:sz w:val="24"/>
          <w:szCs w:val="24"/>
        </w:rPr>
      </w:pPr>
      <w:r w:rsidRPr="000124C3">
        <w:rPr>
          <w:sz w:val="24"/>
          <w:szCs w:val="24"/>
        </w:rPr>
        <w:t>к регламенту РГ БП 11/05 - 04/2018»)</w:t>
      </w:r>
    </w:p>
    <w:p w:rsidR="00A01996" w:rsidRDefault="00A01996" w:rsidP="00A7759C">
      <w:pPr>
        <w:pStyle w:val="ad"/>
        <w:tabs>
          <w:tab w:val="left" w:pos="1134"/>
        </w:tabs>
        <w:rPr>
          <w:sz w:val="24"/>
          <w:szCs w:val="24"/>
        </w:rPr>
      </w:pPr>
    </w:p>
    <w:p w:rsidR="00A01996" w:rsidRPr="00A01996" w:rsidRDefault="00A01996" w:rsidP="00A01996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A01996">
        <w:rPr>
          <w:b/>
          <w:bCs/>
          <w:sz w:val="24"/>
          <w:szCs w:val="24"/>
        </w:rPr>
        <w:t>Технические требования к продукции.</w:t>
      </w:r>
    </w:p>
    <w:p w:rsidR="00A01996" w:rsidRPr="00101DD6" w:rsidRDefault="00A01996" w:rsidP="00A01996">
      <w:pPr>
        <w:numPr>
          <w:ilvl w:val="1"/>
          <w:numId w:val="11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4F4E9E" w:rsidRPr="00B17DA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17DA8">
        <w:rPr>
          <w:sz w:val="24"/>
          <w:szCs w:val="24"/>
        </w:rPr>
        <w:t xml:space="preserve">Таблица </w:t>
      </w:r>
    </w:p>
    <w:tbl>
      <w:tblPr>
        <w:tblW w:w="0" w:type="auto"/>
        <w:jc w:val="center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7"/>
        <w:gridCol w:w="5754"/>
      </w:tblGrid>
      <w:tr w:rsidR="00B17DA8" w:rsidRPr="00B17DA8" w:rsidTr="00BC10CD">
        <w:trPr>
          <w:trHeight w:val="424"/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1964D2" w:rsidRPr="00B17DA8" w:rsidRDefault="001964D2" w:rsidP="00A7759C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1964D2" w:rsidRPr="00B17DA8" w:rsidRDefault="001964D2" w:rsidP="00A7759C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B17DA8" w:rsidRPr="00B17DA8" w:rsidTr="00BC10CD"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8D124C" w:rsidRPr="00B17DA8" w:rsidRDefault="00A7759C" w:rsidP="00A7759C">
            <w:pPr>
              <w:ind w:firstLine="0"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Зажим ответвительный Р 70 или аналог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8D124C" w:rsidRPr="00B17DA8" w:rsidRDefault="008D124C" w:rsidP="00A7759C">
            <w:pPr>
              <w:ind w:firstLine="0"/>
              <w:jc w:val="left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Согласно СТО 3401-2.2-004-2015  Ответвительная арматура</w:t>
            </w:r>
          </w:p>
        </w:tc>
      </w:tr>
      <w:tr w:rsidR="00B17DA8" w:rsidRPr="00B17DA8" w:rsidTr="00BC10CD"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A7759C" w:rsidRPr="00B17DA8" w:rsidRDefault="00A7759C" w:rsidP="00EC0535">
            <w:pPr>
              <w:ind w:firstLine="0"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Зажим ответвительный P95 или аналог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7759C" w:rsidRPr="00B17DA8" w:rsidRDefault="00A7759C" w:rsidP="00A7759C">
            <w:pPr>
              <w:ind w:firstLine="0"/>
              <w:jc w:val="left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Согласно СТО 3401-2.2-004-2015  Ответвительная арматура</w:t>
            </w:r>
          </w:p>
        </w:tc>
      </w:tr>
      <w:tr w:rsidR="00B17DA8" w:rsidRPr="00B17DA8" w:rsidTr="00BC10CD"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A7759C" w:rsidRPr="00B17DA8" w:rsidRDefault="00A7759C" w:rsidP="00A7759C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Зажим ответвительный Р 645 или аналог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7759C" w:rsidRPr="00B17DA8" w:rsidRDefault="00A7759C" w:rsidP="00A7759C">
            <w:pPr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B17DA8">
              <w:rPr>
                <w:sz w:val="24"/>
                <w:szCs w:val="24"/>
                <w:shd w:val="clear" w:color="auto" w:fill="FFFFFF"/>
              </w:rPr>
              <w:t>Согласно СТО 3401-2.2-004-2015 (ПАО «Россети»)  Ответвительная арматура</w:t>
            </w:r>
          </w:p>
        </w:tc>
      </w:tr>
      <w:tr w:rsidR="00B17DA8" w:rsidRPr="00B17DA8" w:rsidTr="00BC10CD"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A7759C" w:rsidRPr="00B17DA8" w:rsidRDefault="00A7759C" w:rsidP="00A7759C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 xml:space="preserve">Колпачок концевой СЕСТ </w:t>
            </w:r>
            <w:r w:rsidRPr="00B17DA8">
              <w:rPr>
                <w:sz w:val="24"/>
                <w:szCs w:val="24"/>
              </w:rPr>
              <w:lastRenderedPageBreak/>
              <w:t>16-150 или аналог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7759C" w:rsidRPr="00B17DA8" w:rsidRDefault="00A7759C" w:rsidP="00A7759C">
            <w:pPr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B17DA8">
              <w:rPr>
                <w:sz w:val="24"/>
                <w:szCs w:val="24"/>
                <w:shd w:val="clear" w:color="auto" w:fill="FFFFFF"/>
              </w:rPr>
              <w:lastRenderedPageBreak/>
              <w:t xml:space="preserve">Согласно СТО 3401-2.2-004-2015 (ПАО «Россети»  </w:t>
            </w:r>
            <w:r w:rsidRPr="00B17DA8">
              <w:rPr>
                <w:sz w:val="24"/>
                <w:szCs w:val="24"/>
                <w:shd w:val="clear" w:color="auto" w:fill="FFFFFF"/>
              </w:rPr>
              <w:lastRenderedPageBreak/>
              <w:t>Ответвительная арматура</w:t>
            </w:r>
          </w:p>
        </w:tc>
      </w:tr>
      <w:tr w:rsidR="00B17DA8" w:rsidRPr="00B17DA8" w:rsidTr="00BC10CD"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A7759C" w:rsidRPr="00B17DA8" w:rsidRDefault="00A7759C" w:rsidP="00A7759C">
            <w:pPr>
              <w:ind w:firstLine="0"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lastRenderedPageBreak/>
              <w:t>Колпачок концевой СЕСТ 16-150 или аналог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7759C" w:rsidRPr="00B17DA8" w:rsidRDefault="00A7759C" w:rsidP="00A7759C">
            <w:pPr>
              <w:ind w:firstLine="0"/>
              <w:jc w:val="left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Согласно СТО 3401-2.2-004-2015  Ответвительная арматура</w:t>
            </w:r>
          </w:p>
        </w:tc>
      </w:tr>
      <w:tr w:rsidR="00B17DA8" w:rsidRPr="00B17DA8" w:rsidTr="00BC10CD"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A7759C" w:rsidRPr="00B17DA8" w:rsidRDefault="00A7759C" w:rsidP="00A7759C">
            <w:pPr>
              <w:ind w:firstLine="0"/>
              <w:jc w:val="center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Колпачок защитный СЕ 6-35 или аналог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7759C" w:rsidRPr="00B17DA8" w:rsidRDefault="00A7759C" w:rsidP="00A7759C">
            <w:pPr>
              <w:ind w:firstLine="0"/>
              <w:jc w:val="left"/>
              <w:rPr>
                <w:sz w:val="24"/>
                <w:szCs w:val="24"/>
              </w:rPr>
            </w:pPr>
            <w:r w:rsidRPr="00B17DA8">
              <w:rPr>
                <w:sz w:val="24"/>
                <w:szCs w:val="24"/>
              </w:rPr>
              <w:t>Согласно СТО 3401-2.2-004-2015  Ответвительная арматура</w:t>
            </w:r>
          </w:p>
        </w:tc>
      </w:tr>
      <w:tr w:rsidR="00B75950" w:rsidRPr="00B17DA8" w:rsidTr="00BC10CD"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B75950" w:rsidRPr="00B17DA8" w:rsidRDefault="00B75950" w:rsidP="00A7759C">
            <w:pPr>
              <w:ind w:firstLine="0"/>
              <w:jc w:val="center"/>
              <w:rPr>
                <w:sz w:val="24"/>
                <w:szCs w:val="24"/>
              </w:rPr>
            </w:pPr>
            <w:r w:rsidRPr="00B75950">
              <w:rPr>
                <w:sz w:val="24"/>
                <w:szCs w:val="24"/>
              </w:rPr>
              <w:t>Зажим P2х95 с адаптером PMCC</w:t>
            </w:r>
            <w:r w:rsidRPr="00B17DA8">
              <w:rPr>
                <w:sz w:val="24"/>
                <w:szCs w:val="24"/>
              </w:rPr>
              <w:t xml:space="preserve"> или аналог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B75950" w:rsidRPr="00B17DA8" w:rsidRDefault="00B75950" w:rsidP="00A7759C">
            <w:pPr>
              <w:ind w:firstLine="0"/>
              <w:jc w:val="left"/>
              <w:rPr>
                <w:sz w:val="24"/>
                <w:szCs w:val="24"/>
              </w:rPr>
            </w:pPr>
            <w:r w:rsidRPr="00B75950">
              <w:rPr>
                <w:sz w:val="24"/>
                <w:szCs w:val="24"/>
              </w:rPr>
              <w:t>Согласно СТО 34.01-2.2-004-2015  Ответвительная арматура</w:t>
            </w:r>
          </w:p>
        </w:tc>
      </w:tr>
    </w:tbl>
    <w:p w:rsidR="008D124C" w:rsidRPr="00B17DA8" w:rsidRDefault="008D124C" w:rsidP="00A7759C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B17DA8">
        <w:rPr>
          <w:b/>
          <w:bCs/>
          <w:sz w:val="24"/>
          <w:szCs w:val="24"/>
        </w:rPr>
        <w:t>Общие требования.</w:t>
      </w:r>
    </w:p>
    <w:p w:rsidR="00A01996" w:rsidRPr="00A01996" w:rsidRDefault="00A01996" w:rsidP="00A01996">
      <w:pPr>
        <w:pStyle w:val="ad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A01996" w:rsidRPr="00A01996" w:rsidRDefault="00A01996" w:rsidP="00A01996">
      <w:pPr>
        <w:pStyle w:val="ad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A01996" w:rsidRPr="00A01996" w:rsidRDefault="00A01996" w:rsidP="00A01996">
      <w:pPr>
        <w:pStyle w:val="ad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8D124C" w:rsidRPr="00B17DA8" w:rsidRDefault="008D124C" w:rsidP="00A0199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B17DA8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:rsidR="008D124C" w:rsidRPr="00B17DA8" w:rsidRDefault="008D124C" w:rsidP="00A7759C">
      <w:pPr>
        <w:pStyle w:val="ad"/>
        <w:numPr>
          <w:ilvl w:val="0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17DA8">
        <w:rPr>
          <w:sz w:val="24"/>
          <w:szCs w:val="24"/>
        </w:rPr>
        <w:t>продукция должна быть новой, ранее не использованной;</w:t>
      </w:r>
    </w:p>
    <w:p w:rsidR="008D124C" w:rsidRPr="00B17DA8" w:rsidRDefault="008D124C" w:rsidP="00A7759C">
      <w:pPr>
        <w:numPr>
          <w:ilvl w:val="0"/>
          <w:numId w:val="4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B17DA8">
        <w:rPr>
          <w:sz w:val="24"/>
          <w:szCs w:val="24"/>
        </w:rPr>
        <w:t>продукция должна иметь заключение аттестационной комиссии ПАО «Россети», а при его отсутствии протоколы испытаний изделий, подтверждающие заявленные характеристики соответствующие требованиям СТО 34.01-2.2-004- 2015, СТО 34.01-2.2-005- 2015 ПАО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№2 и техническому заданию.</w:t>
      </w:r>
    </w:p>
    <w:p w:rsidR="008D124C" w:rsidRPr="00B17DA8" w:rsidRDefault="008D124C" w:rsidP="00A7759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17DA8">
        <w:rPr>
          <w:sz w:val="24"/>
          <w:szCs w:val="24"/>
        </w:rPr>
        <w:t>Способ укладки и транспортировки арматуры к СИП должен выполняться в соответствии с требованиями СТО 34.01-2.2-004- 2015.</w:t>
      </w:r>
    </w:p>
    <w:p w:rsidR="008D124C" w:rsidRPr="00B17DA8" w:rsidRDefault="008D124C" w:rsidP="00A7759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17DA8">
        <w:rPr>
          <w:sz w:val="24"/>
          <w:szCs w:val="24"/>
        </w:rPr>
        <w:t>Срок изготовления арматуры должен быть не более полугода от момента поставки.</w:t>
      </w:r>
    </w:p>
    <w:p w:rsidR="008D124C" w:rsidRPr="00B17DA8" w:rsidRDefault="008D124C" w:rsidP="00A7759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17DA8">
        <w:rPr>
          <w:sz w:val="24"/>
          <w:szCs w:val="24"/>
        </w:rPr>
        <w:t xml:space="preserve">Для применения арматуры должны быть разработаны руководящие документы по монтажу и эксплуатации ВЛИ: «Типовые проекты». </w:t>
      </w:r>
    </w:p>
    <w:p w:rsidR="008D124C" w:rsidRPr="00B17DA8" w:rsidRDefault="008D124C" w:rsidP="00A7759C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B17DA8">
        <w:rPr>
          <w:b/>
          <w:bCs/>
          <w:sz w:val="24"/>
          <w:szCs w:val="24"/>
        </w:rPr>
        <w:t>Гарантийные обязательства.</w:t>
      </w:r>
    </w:p>
    <w:p w:rsidR="008D124C" w:rsidRPr="00B17DA8" w:rsidRDefault="008D124C" w:rsidP="008D12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B17DA8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D124C" w:rsidRPr="00B17DA8" w:rsidRDefault="008D124C" w:rsidP="00A7759C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B17DA8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D124C" w:rsidRPr="00B17DA8" w:rsidRDefault="008D124C" w:rsidP="008D12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B17DA8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D124C" w:rsidRPr="00B17DA8" w:rsidRDefault="008D124C" w:rsidP="00A7759C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B17DA8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8D124C" w:rsidRPr="00B17DA8" w:rsidRDefault="008D124C" w:rsidP="008D1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17DA8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:rsidR="008D124C" w:rsidRPr="00B17DA8" w:rsidRDefault="008D124C" w:rsidP="00B75950">
      <w:pPr>
        <w:pStyle w:val="ad"/>
        <w:numPr>
          <w:ilvl w:val="0"/>
          <w:numId w:val="5"/>
        </w:numPr>
        <w:tabs>
          <w:tab w:val="left" w:pos="-5670"/>
          <w:tab w:val="left" w:pos="426"/>
        </w:tabs>
        <w:spacing w:line="276" w:lineRule="auto"/>
        <w:ind w:left="1134" w:hanging="1134"/>
        <w:rPr>
          <w:sz w:val="24"/>
          <w:szCs w:val="24"/>
        </w:rPr>
      </w:pPr>
      <w:r w:rsidRPr="00B17DA8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D124C" w:rsidRPr="00B17DA8" w:rsidRDefault="008D124C" w:rsidP="00B75950">
      <w:pPr>
        <w:pStyle w:val="ad"/>
        <w:numPr>
          <w:ilvl w:val="0"/>
          <w:numId w:val="5"/>
        </w:numPr>
        <w:tabs>
          <w:tab w:val="left" w:pos="-5670"/>
          <w:tab w:val="left" w:pos="426"/>
        </w:tabs>
        <w:spacing w:line="276" w:lineRule="auto"/>
        <w:ind w:left="1134" w:hanging="1134"/>
        <w:rPr>
          <w:sz w:val="24"/>
          <w:szCs w:val="24"/>
        </w:rPr>
      </w:pPr>
      <w:r w:rsidRPr="00B17DA8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D124C" w:rsidRPr="00B17DA8" w:rsidRDefault="008D124C" w:rsidP="008D124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B17DA8">
        <w:rPr>
          <w:sz w:val="24"/>
          <w:szCs w:val="24"/>
        </w:rPr>
        <w:lastRenderedPageBreak/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СТО  34.01-2.2-004- 2015.</w:t>
      </w:r>
    </w:p>
    <w:p w:rsidR="008D124C" w:rsidRPr="00B17DA8" w:rsidRDefault="008D124C" w:rsidP="00A7759C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B17DA8">
        <w:rPr>
          <w:b/>
          <w:bCs/>
          <w:sz w:val="24"/>
          <w:szCs w:val="24"/>
        </w:rPr>
        <w:t>Правила приемки продукции.</w:t>
      </w:r>
    </w:p>
    <w:p w:rsidR="008D124C" w:rsidRPr="00B17DA8" w:rsidRDefault="008D124C" w:rsidP="008D1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17DA8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8D124C" w:rsidRPr="00B17DA8" w:rsidRDefault="008D124C" w:rsidP="008D12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17DA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7759C" w:rsidRPr="00B17DA8" w:rsidRDefault="00A7759C" w:rsidP="00A7759C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B17DA8">
        <w:rPr>
          <w:b/>
          <w:bCs/>
          <w:sz w:val="24"/>
          <w:szCs w:val="24"/>
        </w:rPr>
        <w:t>Сроки и очередность поставки продукции.</w:t>
      </w:r>
    </w:p>
    <w:p w:rsidR="00A7759C" w:rsidRPr="00B17DA8" w:rsidRDefault="00A7759C" w:rsidP="00A7759C">
      <w:pPr>
        <w:ind w:firstLine="709"/>
        <w:rPr>
          <w:sz w:val="24"/>
          <w:szCs w:val="24"/>
        </w:rPr>
      </w:pPr>
      <w:r w:rsidRPr="00B17DA8">
        <w:rPr>
          <w:sz w:val="24"/>
          <w:szCs w:val="24"/>
        </w:rPr>
        <w:t>Поставка материалов, входящих в предмет Договора, должна быть выполнена  согласно графику, утвержденному Покупателем.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A7759C" w:rsidRPr="00B17DA8" w:rsidRDefault="00A7759C" w:rsidP="00A01996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B17DA8">
        <w:rPr>
          <w:b/>
          <w:bCs/>
          <w:sz w:val="24"/>
          <w:szCs w:val="24"/>
        </w:rPr>
        <w:t>Требования к Поставщику.</w:t>
      </w:r>
    </w:p>
    <w:p w:rsidR="00A7759C" w:rsidRPr="00B17DA8" w:rsidRDefault="00A7759C" w:rsidP="00A7759C">
      <w:pPr>
        <w:ind w:firstLine="709"/>
        <w:rPr>
          <w:sz w:val="24"/>
          <w:szCs w:val="24"/>
        </w:rPr>
      </w:pPr>
      <w:r w:rsidRPr="00B17DA8">
        <w:rPr>
          <w:sz w:val="24"/>
          <w:szCs w:val="24"/>
        </w:rPr>
        <w:t>Наличие документов, подтверждающих возможность осуществления поставок (в соответствии с требованиями конкурсной документации).</w:t>
      </w:r>
    </w:p>
    <w:p w:rsidR="00A7759C" w:rsidRPr="00B17DA8" w:rsidRDefault="00A7759C" w:rsidP="00A7759C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B17DA8">
        <w:rPr>
          <w:b/>
          <w:bCs/>
          <w:sz w:val="24"/>
          <w:szCs w:val="24"/>
        </w:rPr>
        <w:t>Стоимость продукции.</w:t>
      </w:r>
    </w:p>
    <w:p w:rsidR="00A7759C" w:rsidRPr="00B17DA8" w:rsidRDefault="00A7759C" w:rsidP="00A7759C">
      <w:pPr>
        <w:ind w:left="709" w:firstLine="0"/>
        <w:contextualSpacing/>
        <w:rPr>
          <w:sz w:val="24"/>
          <w:szCs w:val="24"/>
        </w:rPr>
      </w:pPr>
      <w:r w:rsidRPr="00B17DA8">
        <w:rPr>
          <w:sz w:val="24"/>
          <w:szCs w:val="24"/>
        </w:rPr>
        <w:t>В стоимость должна быть включена доставка до склада Покупателя</w:t>
      </w:r>
      <w:r w:rsidRPr="00B17DA8">
        <w:rPr>
          <w:i/>
          <w:sz w:val="24"/>
          <w:szCs w:val="24"/>
        </w:rPr>
        <w:t>.</w:t>
      </w:r>
    </w:p>
    <w:p w:rsidR="008D124C" w:rsidRPr="00B17DA8" w:rsidRDefault="008D124C" w:rsidP="008D12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7759C" w:rsidRPr="00B17DA8" w:rsidRDefault="00A7759C" w:rsidP="008D12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7759C" w:rsidRPr="00B17DA8" w:rsidRDefault="00A7759C" w:rsidP="008D12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17DA8" w:rsidRPr="00B17DA8" w:rsidRDefault="00B17DA8" w:rsidP="008D12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17DA8" w:rsidRPr="00B17DA8" w:rsidRDefault="00B17DA8" w:rsidP="008D12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17DA8" w:rsidRPr="00B17DA8" w:rsidRDefault="00B17DA8" w:rsidP="008D12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17DA8" w:rsidRPr="00B17DA8" w:rsidRDefault="00B17DA8" w:rsidP="008D12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D124C" w:rsidRPr="00B17DA8" w:rsidRDefault="008D124C" w:rsidP="008D124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5445"/>
        <w:gridCol w:w="2061"/>
        <w:gridCol w:w="2275"/>
      </w:tblGrid>
      <w:tr w:rsidR="00A7759C" w:rsidRPr="00B17DA8" w:rsidTr="00EC0535">
        <w:trPr>
          <w:trHeight w:val="1184"/>
          <w:jc w:val="center"/>
        </w:trPr>
        <w:tc>
          <w:tcPr>
            <w:tcW w:w="5445" w:type="dxa"/>
            <w:vAlign w:val="center"/>
            <w:hideMark/>
          </w:tcPr>
          <w:p w:rsidR="00A7759C" w:rsidRPr="00B17DA8" w:rsidRDefault="00A7759C" w:rsidP="00EC0535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Заместитель главного инженера по управлению производственными активами и развитию</w:t>
            </w:r>
          </w:p>
          <w:p w:rsidR="00A7759C" w:rsidRPr="00B17DA8" w:rsidRDefault="00A7759C" w:rsidP="00EC0535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Cs w:val="24"/>
              </w:rPr>
              <w:t>должность</w:t>
            </w:r>
          </w:p>
        </w:tc>
        <w:tc>
          <w:tcPr>
            <w:tcW w:w="2061" w:type="dxa"/>
            <w:vAlign w:val="center"/>
          </w:tcPr>
          <w:p w:rsidR="00A7759C" w:rsidRPr="00B17DA8" w:rsidRDefault="00A7759C" w:rsidP="00EC0535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</w:rPr>
              <w:t xml:space="preserve">_______________           </w:t>
            </w:r>
            <w:r w:rsidRPr="00B17DA8">
              <w:rPr>
                <w:kern w:val="3"/>
                <w:szCs w:val="24"/>
              </w:rPr>
              <w:t>подпись</w:t>
            </w:r>
          </w:p>
        </w:tc>
        <w:tc>
          <w:tcPr>
            <w:tcW w:w="2275" w:type="dxa"/>
            <w:vAlign w:val="center"/>
            <w:hideMark/>
          </w:tcPr>
          <w:p w:rsidR="00A7759C" w:rsidRPr="00B17DA8" w:rsidRDefault="00A7759C" w:rsidP="00EC0535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Татарчук  В.В.</w:t>
            </w:r>
          </w:p>
          <w:p w:rsidR="00A7759C" w:rsidRPr="00B17DA8" w:rsidRDefault="00A7759C" w:rsidP="00EC0535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  <w:tr w:rsidR="00A7759C" w:rsidRPr="00B17DA8" w:rsidTr="00EC0535">
        <w:trPr>
          <w:trHeight w:val="1286"/>
          <w:jc w:val="center"/>
        </w:trPr>
        <w:tc>
          <w:tcPr>
            <w:tcW w:w="5445" w:type="dxa"/>
            <w:vAlign w:val="center"/>
          </w:tcPr>
          <w:p w:rsidR="00A7759C" w:rsidRPr="00B17DA8" w:rsidRDefault="00A7759C" w:rsidP="00EC0535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технологического развития</w:t>
            </w:r>
          </w:p>
          <w:p w:rsidR="00A7759C" w:rsidRPr="00B17DA8" w:rsidRDefault="00A7759C" w:rsidP="00EC0535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B17DA8">
              <w:rPr>
                <w:bCs/>
                <w:kern w:val="3"/>
                <w:lang w:eastAsia="en-US"/>
              </w:rPr>
              <w:t>должность</w:t>
            </w:r>
          </w:p>
        </w:tc>
        <w:tc>
          <w:tcPr>
            <w:tcW w:w="2061" w:type="dxa"/>
            <w:vAlign w:val="center"/>
          </w:tcPr>
          <w:p w:rsidR="00A7759C" w:rsidRPr="00B17DA8" w:rsidRDefault="00A7759C" w:rsidP="00EC0535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  <w:lang w:eastAsia="en-US"/>
              </w:rPr>
              <w:t xml:space="preserve">_______________           </w:t>
            </w:r>
            <w:r w:rsidRPr="00B17DA8">
              <w:rPr>
                <w:kern w:val="3"/>
                <w:lang w:eastAsia="en-US"/>
              </w:rPr>
              <w:t>подпись</w:t>
            </w:r>
          </w:p>
        </w:tc>
        <w:tc>
          <w:tcPr>
            <w:tcW w:w="2275" w:type="dxa"/>
            <w:vAlign w:val="center"/>
          </w:tcPr>
          <w:p w:rsidR="00A7759C" w:rsidRPr="00B17DA8" w:rsidRDefault="00A7759C" w:rsidP="00EC0535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B17DA8">
              <w:rPr>
                <w:kern w:val="3"/>
                <w:sz w:val="24"/>
                <w:szCs w:val="24"/>
              </w:rPr>
              <w:t>Грибовский А.Г.</w:t>
            </w:r>
          </w:p>
          <w:p w:rsidR="00A7759C" w:rsidRPr="00B17DA8" w:rsidRDefault="00A7759C" w:rsidP="00EC0535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  <w:tr w:rsidR="00A7759C" w:rsidRPr="00B17DA8" w:rsidTr="00EC0535">
        <w:trPr>
          <w:trHeight w:val="1286"/>
          <w:jc w:val="center"/>
        </w:trPr>
        <w:tc>
          <w:tcPr>
            <w:tcW w:w="5445" w:type="dxa"/>
            <w:vAlign w:val="center"/>
          </w:tcPr>
          <w:p w:rsidR="00A7759C" w:rsidRPr="00B17DA8" w:rsidRDefault="00A7759C" w:rsidP="00EC0535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распределительных сетей</w:t>
            </w:r>
          </w:p>
          <w:p w:rsidR="00A7759C" w:rsidRPr="00B17DA8" w:rsidRDefault="00A7759C" w:rsidP="00EC0535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B17DA8">
              <w:rPr>
                <w:kern w:val="3"/>
              </w:rPr>
              <w:t>должность</w:t>
            </w:r>
          </w:p>
        </w:tc>
        <w:tc>
          <w:tcPr>
            <w:tcW w:w="2061" w:type="dxa"/>
            <w:vAlign w:val="center"/>
          </w:tcPr>
          <w:p w:rsidR="00A7759C" w:rsidRPr="00B17DA8" w:rsidRDefault="00A7759C" w:rsidP="00EC0535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</w:rPr>
              <w:t xml:space="preserve">_______________           </w:t>
            </w:r>
            <w:r w:rsidRPr="00B17DA8">
              <w:rPr>
                <w:kern w:val="3"/>
              </w:rPr>
              <w:t>подпись</w:t>
            </w:r>
          </w:p>
        </w:tc>
        <w:tc>
          <w:tcPr>
            <w:tcW w:w="2275" w:type="dxa"/>
            <w:vAlign w:val="center"/>
          </w:tcPr>
          <w:p w:rsidR="00A7759C" w:rsidRPr="00B17DA8" w:rsidRDefault="00A7759C" w:rsidP="00EC0535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Дерий В.В.</w:t>
            </w:r>
          </w:p>
          <w:p w:rsidR="00A7759C" w:rsidRPr="00B17DA8" w:rsidRDefault="00A7759C" w:rsidP="00EC0535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  <w:tr w:rsidR="00B17DA8" w:rsidRPr="00B17DA8" w:rsidTr="00EC0535">
        <w:trPr>
          <w:trHeight w:val="1114"/>
          <w:jc w:val="center"/>
        </w:trPr>
        <w:tc>
          <w:tcPr>
            <w:tcW w:w="5445" w:type="dxa"/>
            <w:vAlign w:val="center"/>
          </w:tcPr>
          <w:p w:rsidR="00A7759C" w:rsidRPr="00B17DA8" w:rsidRDefault="00A7759C" w:rsidP="00EC0535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отдела контроля и отчётности управления технологических присоединений</w:t>
            </w:r>
          </w:p>
          <w:p w:rsidR="00A7759C" w:rsidRPr="00B17DA8" w:rsidRDefault="00A7759C" w:rsidP="00EC0535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B17DA8">
              <w:rPr>
                <w:bCs/>
                <w:kern w:val="3"/>
                <w:lang w:eastAsia="en-US"/>
              </w:rPr>
              <w:t>должность</w:t>
            </w:r>
          </w:p>
        </w:tc>
        <w:tc>
          <w:tcPr>
            <w:tcW w:w="2061" w:type="dxa"/>
            <w:vAlign w:val="center"/>
          </w:tcPr>
          <w:p w:rsidR="00A7759C" w:rsidRPr="00B17DA8" w:rsidRDefault="00A7759C" w:rsidP="00EC0535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  <w:lang w:eastAsia="en-US"/>
              </w:rPr>
              <w:t xml:space="preserve">_______________           </w:t>
            </w:r>
            <w:r w:rsidRPr="00B17DA8">
              <w:rPr>
                <w:kern w:val="3"/>
                <w:lang w:eastAsia="en-US"/>
              </w:rPr>
              <w:t>подпись</w:t>
            </w:r>
          </w:p>
        </w:tc>
        <w:tc>
          <w:tcPr>
            <w:tcW w:w="2275" w:type="dxa"/>
            <w:vAlign w:val="center"/>
          </w:tcPr>
          <w:p w:rsidR="00A7759C" w:rsidRPr="00B17DA8" w:rsidRDefault="00A7759C" w:rsidP="00EC0535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B17DA8">
              <w:rPr>
                <w:kern w:val="3"/>
                <w:sz w:val="24"/>
                <w:szCs w:val="24"/>
              </w:rPr>
              <w:t>Цыганок Т.П.</w:t>
            </w:r>
          </w:p>
          <w:p w:rsidR="00A7759C" w:rsidRPr="00B17DA8" w:rsidRDefault="00A7759C" w:rsidP="00EC0535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</w:tbl>
    <w:p w:rsidR="008A5CA5" w:rsidRPr="00B17DA8" w:rsidRDefault="008A5CA5" w:rsidP="00A7759C">
      <w:pPr>
        <w:pStyle w:val="ad"/>
        <w:tabs>
          <w:tab w:val="left" w:pos="993"/>
        </w:tabs>
        <w:spacing w:line="276" w:lineRule="auto"/>
        <w:ind w:left="0" w:firstLine="0"/>
        <w:rPr>
          <w:sz w:val="24"/>
          <w:szCs w:val="24"/>
        </w:rPr>
      </w:pPr>
    </w:p>
    <w:sectPr w:rsidR="008A5CA5" w:rsidRPr="00B17DA8" w:rsidSect="00456E6C">
      <w:headerReference w:type="even" r:id="rId13"/>
      <w:pgSz w:w="11907" w:h="16839" w:code="9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379" w:rsidRDefault="00156379">
      <w:r>
        <w:separator/>
      </w:r>
    </w:p>
  </w:endnote>
  <w:endnote w:type="continuationSeparator" w:id="0">
    <w:p w:rsidR="00156379" w:rsidRDefault="00156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379" w:rsidRDefault="00156379">
      <w:r>
        <w:separator/>
      </w:r>
    </w:p>
  </w:footnote>
  <w:footnote w:type="continuationSeparator" w:id="0">
    <w:p w:rsidR="00156379" w:rsidRDefault="00156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B090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D37143"/>
    <w:multiLevelType w:val="multilevel"/>
    <w:tmpl w:val="DA06D58C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</w:lvl>
    <w:lvl w:ilvl="3">
      <w:start w:val="1"/>
      <w:numFmt w:val="decimal"/>
      <w:isLgl/>
      <w:lvlText w:val="%1.%2.%3.%4."/>
      <w:lvlJc w:val="left"/>
      <w:pPr>
        <w:ind w:left="3262" w:hanging="720"/>
      </w:pPr>
    </w:lvl>
    <w:lvl w:ilvl="4">
      <w:start w:val="1"/>
      <w:numFmt w:val="decimal"/>
      <w:isLgl/>
      <w:lvlText w:val="%1.%2.%3.%4.%5."/>
      <w:lvlJc w:val="left"/>
      <w:pPr>
        <w:ind w:left="4113" w:hanging="1080"/>
      </w:pPr>
    </w:lvl>
    <w:lvl w:ilvl="5">
      <w:start w:val="1"/>
      <w:numFmt w:val="decimal"/>
      <w:isLgl/>
      <w:lvlText w:val="%1.%2.%3.%4.%5.%6."/>
      <w:lvlJc w:val="left"/>
      <w:pPr>
        <w:ind w:left="4604" w:hanging="1080"/>
      </w:pPr>
    </w:lvl>
    <w:lvl w:ilvl="6">
      <w:start w:val="1"/>
      <w:numFmt w:val="decimal"/>
      <w:isLgl/>
      <w:lvlText w:val="%1.%2.%3.%4.%5.%6.%7."/>
      <w:lvlJc w:val="left"/>
      <w:pPr>
        <w:ind w:left="5455" w:hanging="1440"/>
      </w:p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5571"/>
    <w:rsid w:val="00071958"/>
    <w:rsid w:val="00072815"/>
    <w:rsid w:val="000808BE"/>
    <w:rsid w:val="00084847"/>
    <w:rsid w:val="000858AE"/>
    <w:rsid w:val="00085DAC"/>
    <w:rsid w:val="00094AC3"/>
    <w:rsid w:val="000961A3"/>
    <w:rsid w:val="00097419"/>
    <w:rsid w:val="000A0393"/>
    <w:rsid w:val="000A11A3"/>
    <w:rsid w:val="000A186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379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75DDA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3A2F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19A5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850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6E6C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1640C"/>
    <w:rsid w:val="00622474"/>
    <w:rsid w:val="00622E6C"/>
    <w:rsid w:val="00624461"/>
    <w:rsid w:val="00624CB2"/>
    <w:rsid w:val="00625088"/>
    <w:rsid w:val="0062541E"/>
    <w:rsid w:val="006269BB"/>
    <w:rsid w:val="0063220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D6F30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39E7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16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24C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1996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22BA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7759C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DA8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950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0CD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276A8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annotation text"/>
    <w:basedOn w:val="a0"/>
    <w:link w:val="af5"/>
    <w:unhideWhenUsed/>
    <w:rsid w:val="00A36DB4"/>
  </w:style>
  <w:style w:type="character" w:customStyle="1" w:styleId="af5">
    <w:name w:val="Текст примечания Знак"/>
    <w:basedOn w:val="a1"/>
    <w:link w:val="af4"/>
    <w:rsid w:val="00A36DB4"/>
  </w:style>
  <w:style w:type="character" w:styleId="af6">
    <w:name w:val="annotation reference"/>
    <w:unhideWhenUsed/>
    <w:rsid w:val="00A36DB4"/>
    <w:rPr>
      <w:sz w:val="16"/>
      <w:szCs w:val="16"/>
    </w:rPr>
  </w:style>
  <w:style w:type="paragraph" w:styleId="af7">
    <w:name w:val="Balloon Text"/>
    <w:basedOn w:val="a0"/>
    <w:link w:val="af8"/>
    <w:rsid w:val="00A36DB4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A775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annotation text"/>
    <w:basedOn w:val="a0"/>
    <w:link w:val="af5"/>
    <w:unhideWhenUsed/>
    <w:rsid w:val="00A36DB4"/>
  </w:style>
  <w:style w:type="character" w:customStyle="1" w:styleId="af5">
    <w:name w:val="Текст примечания Знак"/>
    <w:basedOn w:val="a1"/>
    <w:link w:val="af4"/>
    <w:rsid w:val="00A36DB4"/>
  </w:style>
  <w:style w:type="character" w:styleId="af6">
    <w:name w:val="annotation reference"/>
    <w:unhideWhenUsed/>
    <w:rsid w:val="00A36DB4"/>
    <w:rPr>
      <w:sz w:val="16"/>
      <w:szCs w:val="16"/>
    </w:rPr>
  </w:style>
  <w:style w:type="paragraph" w:styleId="af7">
    <w:name w:val="Balloon Text"/>
    <w:basedOn w:val="a0"/>
    <w:link w:val="af8"/>
    <w:rsid w:val="00A36DB4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A77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15024D-1E82-4F75-9CC8-C7BB943B5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60B796-F142-4621-A6C0-A739B954A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Ковалева Елена Юрьевна</cp:lastModifiedBy>
  <cp:revision>2</cp:revision>
  <cp:lastPrinted>2015-03-19T10:48:00Z</cp:lastPrinted>
  <dcterms:created xsi:type="dcterms:W3CDTF">2018-12-29T08:25:00Z</dcterms:created>
  <dcterms:modified xsi:type="dcterms:W3CDTF">2018-12-29T08:25:00Z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